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C7BA" w14:textId="77777777" w:rsidR="000921AE" w:rsidRPr="00972578" w:rsidRDefault="000921AE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1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3"/>
        <w:gridCol w:w="8657"/>
      </w:tblGrid>
      <w:tr w:rsidR="007C323B" w:rsidRPr="00972578" w14:paraId="7CB57ECF" w14:textId="77777777" w:rsidTr="00597F61">
        <w:trPr>
          <w:trHeight w:val="43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BD11"/>
            <w:vAlign w:val="center"/>
          </w:tcPr>
          <w:p w14:paraId="6190FFBC" w14:textId="77777777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Application Deadline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BD11"/>
            <w:vAlign w:val="center"/>
          </w:tcPr>
          <w:p w14:paraId="12AFC8C2" w14:textId="647FBE4B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Cs/>
                <w:color w:val="00246C"/>
              </w:rPr>
              <w:t>March 1</w:t>
            </w:r>
            <w:r w:rsidR="0097310B">
              <w:rPr>
                <w:rFonts w:ascii="Arial" w:hAnsi="Arial" w:cs="Arial"/>
                <w:bCs/>
                <w:color w:val="00246C"/>
              </w:rPr>
              <w:t>1</w:t>
            </w:r>
            <w:r w:rsidRPr="00972578">
              <w:rPr>
                <w:rFonts w:ascii="Arial" w:hAnsi="Arial" w:cs="Arial"/>
                <w:bCs/>
                <w:color w:val="00246C"/>
              </w:rPr>
              <w:t xml:space="preserve">, </w:t>
            </w:r>
            <w:proofErr w:type="gramStart"/>
            <w:r w:rsidRPr="00972578">
              <w:rPr>
                <w:rFonts w:ascii="Arial" w:hAnsi="Arial" w:cs="Arial"/>
                <w:bCs/>
                <w:color w:val="00246C"/>
              </w:rPr>
              <w:t>202</w:t>
            </w:r>
            <w:r w:rsidR="0097310B">
              <w:rPr>
                <w:rFonts w:ascii="Arial" w:hAnsi="Arial" w:cs="Arial"/>
                <w:bCs/>
                <w:color w:val="00246C"/>
              </w:rPr>
              <w:t>2</w:t>
            </w:r>
            <w:proofErr w:type="gramEnd"/>
            <w:r w:rsidRPr="00972578">
              <w:rPr>
                <w:rFonts w:ascii="Arial" w:hAnsi="Arial" w:cs="Arial"/>
                <w:bCs/>
                <w:color w:val="00246C"/>
              </w:rPr>
              <w:t xml:space="preserve"> to Rotary Sponsor (March 1</w:t>
            </w:r>
            <w:r w:rsidR="005C4F3A">
              <w:rPr>
                <w:rFonts w:ascii="Arial" w:hAnsi="Arial" w:cs="Arial"/>
                <w:bCs/>
                <w:color w:val="00246C"/>
              </w:rPr>
              <w:t>7</w:t>
            </w:r>
            <w:r w:rsidRPr="00972578">
              <w:rPr>
                <w:rFonts w:ascii="Arial" w:hAnsi="Arial" w:cs="Arial"/>
                <w:bCs/>
                <w:color w:val="00246C"/>
              </w:rPr>
              <w:t>, 202</w:t>
            </w:r>
            <w:r w:rsidR="005C4F3A">
              <w:rPr>
                <w:rFonts w:ascii="Arial" w:hAnsi="Arial" w:cs="Arial"/>
                <w:bCs/>
                <w:color w:val="00246C"/>
              </w:rPr>
              <w:t>2</w:t>
            </w:r>
            <w:r w:rsidRPr="00972578">
              <w:rPr>
                <w:rFonts w:ascii="Arial" w:hAnsi="Arial" w:cs="Arial"/>
                <w:bCs/>
                <w:color w:val="00246C"/>
              </w:rPr>
              <w:t xml:space="preserve"> to Community Service Committee Chairs)</w:t>
            </w:r>
          </w:p>
        </w:tc>
      </w:tr>
      <w:tr w:rsidR="007C323B" w:rsidRPr="00972578" w14:paraId="6CEE1CF6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E39DA" w14:textId="7B340AD9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Initial Criteria</w:t>
            </w:r>
          </w:p>
        </w:tc>
      </w:tr>
      <w:tr w:rsidR="007C323B" w:rsidRPr="00972578" w14:paraId="1855894F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3C687" w14:textId="21C3DA19" w:rsidR="007C323B" w:rsidRPr="00972578" w:rsidRDefault="007C323B" w:rsidP="007C323B">
            <w:pPr>
              <w:numPr>
                <w:ilvl w:val="0"/>
                <w:numId w:val="4"/>
              </w:numPr>
              <w:tabs>
                <w:tab w:val="left" w:pos="591"/>
              </w:tabs>
              <w:spacing w:before="39"/>
              <w:ind w:left="590" w:hanging="172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>Grant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requests</w:t>
            </w:r>
            <w:r w:rsidRPr="00972578">
              <w:rPr>
                <w:rFonts w:ascii="Arial" w:hAnsi="Arial" w:cs="Arial"/>
                <w:color w:val="383638"/>
                <w:spacing w:val="-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should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not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exceed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$5,000.</w:t>
            </w:r>
            <w:r w:rsidR="00972578">
              <w:rPr>
                <w:rFonts w:ascii="Arial" w:hAnsi="Arial" w:cs="Arial"/>
                <w:color w:val="383638"/>
                <w:w w:val="105"/>
              </w:rPr>
              <w:t xml:space="preserve"> Requested a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wards</w:t>
            </w:r>
            <w:r w:rsidRPr="00972578">
              <w:rPr>
                <w:rFonts w:ascii="Arial" w:hAnsi="Arial" w:cs="Arial"/>
                <w:color w:val="383638"/>
                <w:spacing w:val="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have</w:t>
            </w:r>
            <w:r w:rsidRPr="00972578">
              <w:rPr>
                <w:rFonts w:ascii="Arial" w:hAnsi="Arial" w:cs="Arial"/>
                <w:color w:val="484849"/>
                <w:spacing w:val="-7"/>
                <w:w w:val="105"/>
              </w:rPr>
              <w:t xml:space="preserve"> </w:t>
            </w:r>
            <w:r w:rsidR="00972578">
              <w:rPr>
                <w:rFonts w:ascii="Arial" w:hAnsi="Arial" w:cs="Arial"/>
                <w:color w:val="484849"/>
                <w:spacing w:val="-7"/>
                <w:w w:val="105"/>
              </w:rPr>
              <w:t>ranged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between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$1,000</w:t>
            </w:r>
            <w:r w:rsidRPr="00972578">
              <w:rPr>
                <w:rFonts w:ascii="Arial" w:hAnsi="Arial" w:cs="Arial"/>
                <w:color w:val="383638"/>
                <w:spacing w:val="-2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and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$5,000.</w:t>
            </w:r>
          </w:p>
          <w:p w14:paraId="2E2406C8" w14:textId="77777777" w:rsidR="007C323B" w:rsidRPr="00972578" w:rsidRDefault="007C323B" w:rsidP="007C323B">
            <w:pPr>
              <w:numPr>
                <w:ilvl w:val="0"/>
                <w:numId w:val="4"/>
              </w:numPr>
              <w:tabs>
                <w:tab w:val="left" w:pos="590"/>
              </w:tabs>
              <w:spacing w:before="40" w:line="225" w:lineRule="auto"/>
              <w:ind w:right="184" w:hanging="433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>Application</w:t>
            </w:r>
            <w:r w:rsidRPr="00972578">
              <w:rPr>
                <w:rFonts w:ascii="Arial" w:hAnsi="Arial" w:cs="Arial"/>
                <w:color w:val="383638"/>
                <w:spacing w:val="-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requires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232323"/>
                <w:w w:val="105"/>
              </w:rPr>
              <w:t>sponsorship</w:t>
            </w:r>
            <w:r w:rsidRPr="00972578">
              <w:rPr>
                <w:rFonts w:ascii="Arial" w:hAnsi="Arial" w:cs="Arial"/>
                <w:color w:val="232323"/>
                <w:spacing w:val="-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232323"/>
                <w:w w:val="105"/>
              </w:rPr>
              <w:t>of</w:t>
            </w:r>
            <w:r w:rsidRPr="00972578">
              <w:rPr>
                <w:rFonts w:ascii="Arial" w:hAnsi="Arial" w:cs="Arial"/>
                <w:color w:val="232323"/>
                <w:spacing w:val="-2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member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Club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St.</w:t>
            </w:r>
            <w:r w:rsidRPr="00972578">
              <w:rPr>
                <w:rFonts w:ascii="Arial" w:hAnsi="Arial" w:cs="Arial"/>
                <w:color w:val="383638"/>
                <w:spacing w:val="-2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Louis,</w:t>
            </w:r>
            <w:r w:rsidRPr="00972578">
              <w:rPr>
                <w:rFonts w:ascii="Arial" w:hAnsi="Arial" w:cs="Arial"/>
                <w:color w:val="383638"/>
                <w:spacing w:val="-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who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will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be</w:t>
            </w:r>
            <w:r w:rsidRPr="00972578">
              <w:rPr>
                <w:rFonts w:ascii="Arial" w:hAnsi="Arial" w:cs="Arial"/>
                <w:color w:val="383638"/>
                <w:spacing w:val="-3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liaison</w:t>
            </w:r>
            <w:r w:rsidRPr="00972578">
              <w:rPr>
                <w:rFonts w:ascii="Arial" w:hAnsi="Arial" w:cs="Arial"/>
                <w:color w:val="232323"/>
                <w:w w:val="105"/>
              </w:rPr>
              <w:t xml:space="preserve"> between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5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Committee and applicant.</w:t>
            </w:r>
          </w:p>
          <w:p w14:paraId="3724E30D" w14:textId="77777777" w:rsidR="007C323B" w:rsidRPr="00972578" w:rsidRDefault="007C323B" w:rsidP="007C323B">
            <w:pPr>
              <w:numPr>
                <w:ilvl w:val="0"/>
                <w:numId w:val="4"/>
              </w:numPr>
              <w:tabs>
                <w:tab w:val="left" w:pos="595"/>
              </w:tabs>
              <w:spacing w:before="31"/>
              <w:ind w:left="594" w:hanging="176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Club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members</w:t>
            </w:r>
            <w:r w:rsidRPr="00972578">
              <w:rPr>
                <w:rFonts w:ascii="Arial" w:hAnsi="Arial" w:cs="Arial"/>
                <w:color w:val="383638"/>
                <w:spacing w:val="-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are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limited</w:t>
            </w:r>
            <w:r w:rsidRPr="00972578">
              <w:rPr>
                <w:rFonts w:ascii="Arial" w:hAnsi="Arial" w:cs="Arial"/>
                <w:color w:val="383638"/>
                <w:spacing w:val="-1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to</w:t>
            </w:r>
            <w:r w:rsidRPr="00972578">
              <w:rPr>
                <w:rFonts w:ascii="Arial" w:hAnsi="Arial" w:cs="Arial"/>
                <w:color w:val="383638"/>
                <w:spacing w:val="-1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sponsoring</w:t>
            </w:r>
            <w:r w:rsidRPr="00972578">
              <w:rPr>
                <w:rFonts w:ascii="Arial" w:hAnsi="Arial" w:cs="Arial"/>
                <w:color w:val="383638"/>
                <w:spacing w:val="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one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application</w:t>
            </w:r>
            <w:r w:rsidRPr="00972578">
              <w:rPr>
                <w:rFonts w:ascii="Arial" w:hAnsi="Arial" w:cs="Arial"/>
                <w:color w:val="383638"/>
                <w:spacing w:val="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per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granting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cycle.</w:t>
            </w:r>
          </w:p>
          <w:p w14:paraId="1D272CA3" w14:textId="454B8882" w:rsidR="007C323B" w:rsidRPr="00972578" w:rsidRDefault="007C323B" w:rsidP="007C323B">
            <w:pPr>
              <w:numPr>
                <w:ilvl w:val="0"/>
                <w:numId w:val="4"/>
              </w:numPr>
              <w:tabs>
                <w:tab w:val="left" w:pos="598"/>
              </w:tabs>
              <w:spacing w:before="19"/>
              <w:ind w:left="597" w:hanging="179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 xml:space="preserve">Applicants limited to </w:t>
            </w:r>
            <w:r w:rsidRPr="00972578">
              <w:rPr>
                <w:rFonts w:ascii="Arial" w:hAnsi="Arial" w:cs="Arial"/>
                <w:color w:val="232323"/>
                <w:w w:val="105"/>
              </w:rPr>
              <w:t>501(c)</w:t>
            </w:r>
            <w:r w:rsidR="00D127D3">
              <w:rPr>
                <w:rFonts w:ascii="Arial" w:hAnsi="Arial" w:cs="Arial"/>
                <w:color w:val="232323"/>
                <w:w w:val="105"/>
              </w:rPr>
              <w:t>(</w:t>
            </w:r>
            <w:r w:rsidRPr="00972578">
              <w:rPr>
                <w:rFonts w:ascii="Arial" w:hAnsi="Arial" w:cs="Arial"/>
                <w:color w:val="232323"/>
                <w:w w:val="105"/>
              </w:rPr>
              <w:t>3</w:t>
            </w:r>
            <w:r w:rsidR="00D127D3">
              <w:rPr>
                <w:rFonts w:ascii="Arial" w:hAnsi="Arial" w:cs="Arial"/>
                <w:color w:val="232323"/>
                <w:w w:val="105"/>
              </w:rPr>
              <w:t>)</w:t>
            </w:r>
            <w:r w:rsidRPr="00972578">
              <w:rPr>
                <w:rFonts w:ascii="Arial" w:hAnsi="Arial" w:cs="Arial"/>
                <w:color w:val="232323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nonprofits.</w:t>
            </w:r>
          </w:p>
          <w:p w14:paraId="57C76AB5" w14:textId="77777777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</w:p>
        </w:tc>
      </w:tr>
      <w:tr w:rsidR="007C323B" w:rsidRPr="00972578" w14:paraId="26DE6BCA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AEE23" w14:textId="77C7FFFE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Minimum Requirements submitted by Application Deadline:</w:t>
            </w:r>
          </w:p>
        </w:tc>
      </w:tr>
      <w:tr w:rsidR="007C323B" w:rsidRPr="00972578" w14:paraId="61CDE031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B0A59" w14:textId="52F12B49" w:rsidR="007C323B" w:rsidRPr="00972578" w:rsidRDefault="007C323B" w:rsidP="007C323B">
            <w:pPr>
              <w:pStyle w:val="BodyText"/>
              <w:numPr>
                <w:ilvl w:val="0"/>
                <w:numId w:val="3"/>
              </w:numPr>
              <w:tabs>
                <w:tab w:val="left" w:pos="601"/>
              </w:tabs>
              <w:spacing w:before="234"/>
              <w:ind w:right="286" w:hanging="435"/>
              <w:rPr>
                <w:rFonts w:ascii="Arial" w:hAnsi="Arial" w:cs="Arial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Completed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Application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(presented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in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Format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provided),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signed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by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Executive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Director</w:t>
            </w:r>
            <w:r w:rsidRPr="00972578">
              <w:rPr>
                <w:rFonts w:ascii="Arial" w:hAnsi="Arial" w:cs="Arial"/>
                <w:color w:val="383638"/>
                <w:spacing w:val="-2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and</w:t>
            </w:r>
            <w:r w:rsidRPr="00972578">
              <w:rPr>
                <w:rFonts w:ascii="Arial" w:hAnsi="Arial" w:cs="Arial"/>
                <w:color w:val="383638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spacing w:val="-5"/>
                <w:w w:val="105"/>
                <w:sz w:val="20"/>
                <w:szCs w:val="20"/>
              </w:rPr>
              <w:t>Sponsor</w:t>
            </w:r>
            <w:r w:rsidRPr="00972578">
              <w:rPr>
                <w:rFonts w:ascii="Arial" w:hAnsi="Arial" w:cs="Arial"/>
                <w:color w:val="5D5D5D"/>
                <w:spacing w:val="-5"/>
                <w:w w:val="105"/>
                <w:sz w:val="20"/>
                <w:szCs w:val="20"/>
              </w:rPr>
              <w:t>,</w:t>
            </w:r>
            <w:r w:rsidRPr="00972578">
              <w:rPr>
                <w:rFonts w:ascii="Arial" w:hAnsi="Arial" w:cs="Arial"/>
                <w:color w:val="5D5D5D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 Rotary</w:t>
            </w:r>
            <w:r w:rsidRPr="00972578">
              <w:rPr>
                <w:rFonts w:ascii="Arial" w:hAnsi="Arial" w:cs="Arial"/>
                <w:color w:val="383638"/>
                <w:spacing w:val="-9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Club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2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St.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Louis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member</w:t>
            </w:r>
            <w:r w:rsidRPr="00972578">
              <w:rPr>
                <w:rFonts w:ascii="Arial" w:hAnsi="Arial" w:cs="Arial"/>
                <w:color w:val="383638"/>
                <w:spacing w:val="-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who</w:t>
            </w:r>
            <w:r w:rsidRPr="00972578">
              <w:rPr>
                <w:rFonts w:ascii="Arial" w:hAnsi="Arial" w:cs="Arial"/>
                <w:color w:val="383638"/>
                <w:spacing w:val="-2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is</w:t>
            </w:r>
            <w:r w:rsidRPr="00972578">
              <w:rPr>
                <w:rFonts w:ascii="Arial" w:hAnsi="Arial" w:cs="Arial"/>
                <w:color w:val="383638"/>
                <w:spacing w:val="-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not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an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employee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or</w:t>
            </w:r>
            <w:r w:rsidRPr="00972578">
              <w:rPr>
                <w:rFonts w:ascii="Arial" w:hAnsi="Arial" w:cs="Arial"/>
                <w:color w:val="383638"/>
                <w:spacing w:val="-2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paid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contractor</w:t>
            </w:r>
            <w:r w:rsidRPr="00972578">
              <w:rPr>
                <w:rFonts w:ascii="Arial" w:hAnsi="Arial" w:cs="Arial"/>
                <w:color w:val="383638"/>
                <w:spacing w:val="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applicant</w:t>
            </w:r>
          </w:p>
          <w:p w14:paraId="1EF8DD1D" w14:textId="0916787F" w:rsidR="007C323B" w:rsidRPr="00972578" w:rsidRDefault="007C323B" w:rsidP="007C323B">
            <w:pPr>
              <w:pStyle w:val="BodyText"/>
              <w:numPr>
                <w:ilvl w:val="0"/>
                <w:numId w:val="3"/>
              </w:numPr>
              <w:tabs>
                <w:tab w:val="left" w:pos="599"/>
              </w:tabs>
              <w:spacing w:before="25"/>
              <w:ind w:left="853" w:right="159" w:hanging="431"/>
              <w:rPr>
                <w:rFonts w:ascii="Arial" w:hAnsi="Arial" w:cs="Arial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Project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Budget</w:t>
            </w:r>
            <w:r w:rsidRPr="00972578">
              <w:rPr>
                <w:rFonts w:ascii="Arial" w:hAnsi="Arial" w:cs="Arial"/>
                <w:color w:val="383638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(presented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in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Templ</w:t>
            </w:r>
            <w:r w:rsidRPr="00972578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ate</w:t>
            </w:r>
            <w:r w:rsidRPr="00972578">
              <w:rPr>
                <w:rFonts w:ascii="Arial" w:hAnsi="Arial" w:cs="Arial"/>
                <w:color w:val="232323"/>
                <w:spacing w:val="-29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form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provided,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itemizing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use</w:t>
            </w:r>
            <w:r w:rsidRPr="00972578">
              <w:rPr>
                <w:rFonts w:ascii="Arial" w:hAnsi="Arial" w:cs="Arial"/>
                <w:color w:val="383638"/>
                <w:spacing w:val="-2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funds);</w:t>
            </w:r>
            <w:r w:rsidRPr="00972578">
              <w:rPr>
                <w:rFonts w:ascii="Arial" w:hAnsi="Arial" w:cs="Arial"/>
                <w:color w:val="383638"/>
                <w:spacing w:val="-3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award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proceeds will</w:t>
            </w:r>
            <w:r w:rsidRPr="00972578">
              <w:rPr>
                <w:rFonts w:ascii="Arial" w:hAnsi="Arial" w:cs="Arial"/>
                <w:color w:val="383638"/>
                <w:spacing w:val="-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not</w:t>
            </w:r>
            <w:r w:rsidRPr="00972578">
              <w:rPr>
                <w:rFonts w:ascii="Arial" w:hAnsi="Arial" w:cs="Arial"/>
                <w:color w:val="383638"/>
                <w:spacing w:val="-2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fund</w:t>
            </w:r>
            <w:r w:rsidRPr="00972578">
              <w:rPr>
                <w:rFonts w:ascii="Arial" w:hAnsi="Arial" w:cs="Arial"/>
                <w:color w:val="383638"/>
                <w:spacing w:val="-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general</w:t>
            </w:r>
            <w:r w:rsidRPr="00972578">
              <w:rPr>
                <w:rFonts w:ascii="Arial" w:hAnsi="Arial" w:cs="Arial"/>
                <w:color w:val="383638"/>
                <w:spacing w:val="-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operating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expenses</w:t>
            </w:r>
            <w:r w:rsidRPr="00972578">
              <w:rPr>
                <w:rFonts w:ascii="Arial" w:hAnsi="Arial" w:cs="Arial"/>
                <w:color w:val="383638"/>
                <w:spacing w:val="-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(admin/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fundraising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costs</w:t>
            </w:r>
            <w:r w:rsidRPr="00972578">
              <w:rPr>
                <w:rFonts w:ascii="Arial" w:hAnsi="Arial" w:cs="Arial"/>
                <w:color w:val="232323"/>
                <w:spacing w:val="-2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per</w:t>
            </w:r>
            <w:r w:rsidRPr="00972578">
              <w:rPr>
                <w:rFonts w:ascii="Arial" w:hAnsi="Arial" w:cs="Arial"/>
                <w:color w:val="383638"/>
                <w:spacing w:val="-2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990</w:t>
            </w:r>
            <w:r w:rsidRPr="00972578">
              <w:rPr>
                <w:rFonts w:ascii="Arial" w:hAnsi="Arial" w:cs="Arial"/>
                <w:color w:val="383638"/>
                <w:spacing w:val="-2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report</w:t>
            </w:r>
            <w:r w:rsidRPr="00972578">
              <w:rPr>
                <w:rFonts w:ascii="Arial" w:hAnsi="Arial" w:cs="Arial"/>
                <w:color w:val="484849"/>
                <w:spacing w:val="-1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definition)</w:t>
            </w:r>
          </w:p>
          <w:p w14:paraId="4C4760C6" w14:textId="77777777" w:rsidR="007C323B" w:rsidRPr="00972578" w:rsidRDefault="007C323B" w:rsidP="007C323B">
            <w:pPr>
              <w:pStyle w:val="BodyText"/>
              <w:numPr>
                <w:ilvl w:val="0"/>
                <w:numId w:val="3"/>
              </w:numPr>
              <w:tabs>
                <w:tab w:val="left" w:pos="594"/>
              </w:tabs>
              <w:spacing w:before="38" w:line="225" w:lineRule="auto"/>
              <w:ind w:left="848" w:right="897" w:hanging="433"/>
              <w:rPr>
                <w:rFonts w:ascii="Arial" w:hAnsi="Arial" w:cs="Arial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Current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Tax</w:t>
            </w:r>
            <w:r w:rsidRPr="00972578">
              <w:rPr>
                <w:rFonts w:ascii="Arial" w:hAnsi="Arial" w:cs="Arial"/>
                <w:color w:val="484849"/>
                <w:spacing w:val="-2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Exemption</w:t>
            </w:r>
            <w:r w:rsidRPr="00972578">
              <w:rPr>
                <w:rFonts w:ascii="Arial" w:hAnsi="Arial" w:cs="Arial"/>
                <w:color w:val="484849"/>
                <w:spacing w:val="-1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Form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issued</w:t>
            </w:r>
            <w:r w:rsidRPr="00972578">
              <w:rPr>
                <w:rFonts w:ascii="Arial" w:hAnsi="Arial" w:cs="Arial"/>
                <w:color w:val="383638"/>
                <w:spacing w:val="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by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Department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spacing w:val="-4"/>
                <w:w w:val="105"/>
                <w:sz w:val="20"/>
                <w:szCs w:val="20"/>
              </w:rPr>
              <w:t>Treasury</w:t>
            </w:r>
            <w:r w:rsidRPr="00972578">
              <w:rPr>
                <w:rFonts w:ascii="Arial" w:hAnsi="Arial" w:cs="Arial"/>
                <w:color w:val="232323"/>
                <w:spacing w:val="-4"/>
                <w:w w:val="105"/>
                <w:sz w:val="20"/>
                <w:szCs w:val="20"/>
              </w:rPr>
              <w:t>.</w:t>
            </w:r>
            <w:r w:rsidRPr="00972578">
              <w:rPr>
                <w:rFonts w:ascii="Arial" w:hAnsi="Arial" w:cs="Arial"/>
                <w:color w:val="232323"/>
                <w:spacing w:val="-1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(if</w:t>
            </w:r>
            <w:r w:rsidRPr="00972578">
              <w:rPr>
                <w:rFonts w:ascii="Arial" w:hAnsi="Arial" w:cs="Arial"/>
                <w:color w:val="484849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not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submitted</w:t>
            </w:r>
            <w:r w:rsidRPr="00972578">
              <w:rPr>
                <w:rFonts w:ascii="Arial" w:hAnsi="Arial" w:cs="Arial"/>
                <w:color w:val="484849"/>
                <w:spacing w:val="-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with previous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 xml:space="preserve">year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grant</w:t>
            </w:r>
            <w:r w:rsidRPr="00972578">
              <w:rPr>
                <w:rFonts w:ascii="Arial" w:hAnsi="Arial" w:cs="Arial"/>
                <w:color w:val="383638"/>
                <w:spacing w:val="-3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application)</w:t>
            </w:r>
          </w:p>
          <w:p w14:paraId="06B4D14B" w14:textId="0C547C4F" w:rsidR="007C323B" w:rsidRPr="00972578" w:rsidRDefault="007C323B" w:rsidP="00972578">
            <w:pPr>
              <w:numPr>
                <w:ilvl w:val="0"/>
                <w:numId w:val="3"/>
              </w:numPr>
              <w:tabs>
                <w:tab w:val="left" w:pos="594"/>
              </w:tabs>
              <w:spacing w:before="38" w:line="244" w:lineRule="auto"/>
              <w:ind w:left="849" w:right="415" w:hanging="434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 xml:space="preserve">Completed 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application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and 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attachments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(package) </w:t>
            </w:r>
            <w:r w:rsidRPr="00972578">
              <w:rPr>
                <w:rFonts w:ascii="Arial" w:hAnsi="Arial" w:cs="Arial"/>
                <w:b/>
                <w:color w:val="383638"/>
                <w:w w:val="105"/>
              </w:rPr>
              <w:t xml:space="preserve">submitted to Sponsor for review by </w:t>
            </w:r>
            <w:r w:rsidRPr="00972578">
              <w:rPr>
                <w:rFonts w:ascii="Arial" w:hAnsi="Arial" w:cs="Arial"/>
                <w:b/>
                <w:color w:val="484849"/>
                <w:w w:val="105"/>
              </w:rPr>
              <w:t>March 1</w:t>
            </w:r>
            <w:r w:rsidR="005C4F3A">
              <w:rPr>
                <w:rFonts w:ascii="Arial" w:hAnsi="Arial" w:cs="Arial"/>
                <w:b/>
                <w:color w:val="484849"/>
                <w:w w:val="105"/>
              </w:rPr>
              <w:t>1</w:t>
            </w:r>
            <w:r w:rsidRPr="00972578">
              <w:rPr>
                <w:rFonts w:ascii="Arial" w:hAnsi="Arial" w:cs="Arial"/>
                <w:b/>
                <w:color w:val="484849"/>
                <w:w w:val="105"/>
              </w:rPr>
              <w:t>,</w:t>
            </w:r>
            <w:r w:rsidRPr="00972578">
              <w:rPr>
                <w:rFonts w:ascii="Arial" w:hAnsi="Arial" w:cs="Arial"/>
                <w:b/>
                <w:color w:val="383638"/>
                <w:w w:val="105"/>
              </w:rPr>
              <w:t xml:space="preserve"> </w:t>
            </w:r>
            <w:proofErr w:type="gramStart"/>
            <w:r w:rsidRPr="00972578">
              <w:rPr>
                <w:rFonts w:ascii="Arial" w:hAnsi="Arial" w:cs="Arial"/>
                <w:b/>
                <w:color w:val="383638"/>
                <w:w w:val="105"/>
              </w:rPr>
              <w:t>202</w:t>
            </w:r>
            <w:r w:rsidR="005C4F3A">
              <w:rPr>
                <w:rFonts w:ascii="Arial" w:hAnsi="Arial" w:cs="Arial"/>
                <w:b/>
                <w:color w:val="383638"/>
                <w:w w:val="105"/>
              </w:rPr>
              <w:t>2</w:t>
            </w:r>
            <w:proofErr w:type="gramEnd"/>
            <w:r w:rsidRPr="00972578">
              <w:rPr>
                <w:rFonts w:ascii="Arial" w:hAnsi="Arial" w:cs="Arial"/>
                <w:b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with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executed</w:t>
            </w:r>
            <w:r w:rsidRPr="00972578">
              <w:rPr>
                <w:rFonts w:ascii="Arial" w:hAnsi="Arial" w:cs="Arial"/>
                <w:color w:val="383638"/>
                <w:spacing w:val="-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packages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sent</w:t>
            </w:r>
            <w:r w:rsidRPr="00972578">
              <w:rPr>
                <w:rFonts w:ascii="Arial" w:hAnsi="Arial" w:cs="Arial"/>
                <w:color w:val="484849"/>
                <w:spacing w:val="-1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electronically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by</w:t>
            </w:r>
            <w:r w:rsidRPr="00972578">
              <w:rPr>
                <w:rFonts w:ascii="Arial" w:hAnsi="Arial" w:cs="Arial"/>
                <w:color w:val="383638"/>
                <w:spacing w:val="-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sponsor</w:t>
            </w:r>
            <w:r w:rsidRPr="00972578">
              <w:rPr>
                <w:rFonts w:ascii="Arial" w:hAnsi="Arial" w:cs="Arial"/>
                <w:color w:val="484849"/>
                <w:spacing w:val="-2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to</w:t>
            </w:r>
            <w:r w:rsidRPr="00972578">
              <w:rPr>
                <w:rFonts w:ascii="Arial" w:hAnsi="Arial" w:cs="Arial"/>
                <w:color w:val="484849"/>
                <w:spacing w:val="-8"/>
                <w:w w:val="105"/>
              </w:rPr>
              <w:t xml:space="preserve"> </w:t>
            </w:r>
            <w:r w:rsidR="00972578">
              <w:rPr>
                <w:rFonts w:ascii="Arial" w:hAnsi="Arial" w:cs="Arial"/>
                <w:color w:val="383638"/>
                <w:w w:val="105"/>
              </w:rPr>
              <w:t>the Community Service Committee Chairs (see contact information at the bottom of this document)</w:t>
            </w:r>
          </w:p>
        </w:tc>
      </w:tr>
      <w:tr w:rsidR="007C323B" w:rsidRPr="00972578" w14:paraId="5D602A0E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63D07" w14:textId="0FE8B71B" w:rsidR="007C323B" w:rsidRPr="00972578" w:rsidRDefault="007C323B" w:rsidP="007C323B">
            <w:pPr>
              <w:spacing w:before="120"/>
              <w:rPr>
                <w:rFonts w:ascii="Arial" w:hAnsi="Arial" w:cs="Arial"/>
                <w:color w:val="383638"/>
                <w:w w:val="105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Guidelines - Priority given to Projects</w:t>
            </w:r>
          </w:p>
        </w:tc>
      </w:tr>
      <w:tr w:rsidR="007C323B" w:rsidRPr="00972578" w14:paraId="4710DA8F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98CA4" w14:textId="77777777" w:rsidR="007C323B" w:rsidRPr="00972578" w:rsidRDefault="007C323B" w:rsidP="007C323B">
            <w:pPr>
              <w:numPr>
                <w:ilvl w:val="0"/>
                <w:numId w:val="1"/>
              </w:numPr>
              <w:tabs>
                <w:tab w:val="left" w:pos="986"/>
              </w:tabs>
              <w:spacing w:before="205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484849"/>
                <w:w w:val="105"/>
              </w:rPr>
              <w:t>Weighted</w:t>
            </w:r>
            <w:r w:rsidRPr="00972578">
              <w:rPr>
                <w:rFonts w:ascii="Arial" w:hAnsi="Arial" w:cs="Arial"/>
                <w:color w:val="484849"/>
                <w:spacing w:val="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in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following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order:</w:t>
            </w:r>
            <w:r w:rsidRPr="00972578">
              <w:rPr>
                <w:rFonts w:ascii="Arial" w:hAnsi="Arial" w:cs="Arial"/>
                <w:color w:val="484849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Youth,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Military,</w:t>
            </w:r>
            <w:r w:rsidRPr="00972578">
              <w:rPr>
                <w:rFonts w:ascii="Arial" w:hAnsi="Arial" w:cs="Arial"/>
                <w:color w:val="484849"/>
                <w:spacing w:val="-1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Homeless,</w:t>
            </w:r>
            <w:r w:rsidRPr="00972578">
              <w:rPr>
                <w:rFonts w:ascii="Arial" w:hAnsi="Arial" w:cs="Arial"/>
                <w:color w:val="484849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Disabled,</w:t>
            </w:r>
            <w:r w:rsidRPr="00972578">
              <w:rPr>
                <w:rFonts w:ascii="Arial" w:hAnsi="Arial" w:cs="Arial"/>
                <w:color w:val="383638"/>
                <w:spacing w:val="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Elderly</w:t>
            </w:r>
          </w:p>
          <w:p w14:paraId="40056DAF" w14:textId="77777777" w:rsidR="007C323B" w:rsidRPr="00972578" w:rsidRDefault="007C323B" w:rsidP="00972578">
            <w:pPr>
              <w:numPr>
                <w:ilvl w:val="0"/>
                <w:numId w:val="1"/>
              </w:numPr>
              <w:tabs>
                <w:tab w:val="left" w:pos="1043"/>
              </w:tabs>
              <w:spacing w:before="12" w:line="275" w:lineRule="exact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>Benefiting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residents</w:t>
            </w:r>
            <w:r w:rsidRPr="00972578">
              <w:rPr>
                <w:rFonts w:ascii="Arial" w:hAnsi="Arial" w:cs="Arial"/>
                <w:color w:val="383638"/>
                <w:spacing w:val="-1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St.</w:t>
            </w:r>
            <w:r w:rsidRPr="00972578">
              <w:rPr>
                <w:rFonts w:ascii="Arial" w:hAnsi="Arial" w:cs="Arial"/>
                <w:color w:val="383638"/>
                <w:spacing w:val="-2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Louis</w:t>
            </w:r>
            <w:r w:rsidRPr="00972578">
              <w:rPr>
                <w:rFonts w:ascii="Arial" w:hAnsi="Arial" w:cs="Arial"/>
                <w:color w:val="484849"/>
                <w:spacing w:val="-1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City,</w:t>
            </w:r>
            <w:r w:rsidRPr="00972578">
              <w:rPr>
                <w:rFonts w:ascii="Arial" w:hAnsi="Arial" w:cs="Arial"/>
                <w:color w:val="484849"/>
                <w:spacing w:val="-1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disadvantaged</w:t>
            </w:r>
            <w:r w:rsidRPr="00972578">
              <w:rPr>
                <w:rFonts w:ascii="Arial" w:hAnsi="Arial" w:cs="Arial"/>
                <w:color w:val="383638"/>
                <w:spacing w:val="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areas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nearby</w:t>
            </w:r>
            <w:r w:rsidRPr="00972578">
              <w:rPr>
                <w:rFonts w:ascii="Arial" w:hAnsi="Arial" w:cs="Arial"/>
                <w:color w:val="383638"/>
                <w:spacing w:val="-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County</w:t>
            </w:r>
            <w:r w:rsidRPr="00972578">
              <w:rPr>
                <w:rFonts w:ascii="Arial" w:hAnsi="Arial" w:cs="Arial"/>
                <w:color w:val="484849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or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East</w:t>
            </w:r>
            <w:r w:rsidRPr="00972578">
              <w:rPr>
                <w:rFonts w:ascii="Arial" w:hAnsi="Arial" w:cs="Arial"/>
                <w:color w:val="484849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St.</w:t>
            </w:r>
            <w:r w:rsidRPr="00972578">
              <w:rPr>
                <w:rFonts w:ascii="Arial" w:hAnsi="Arial" w:cs="Arial"/>
                <w:color w:val="484849"/>
                <w:spacing w:val="-2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Louis</w:t>
            </w:r>
          </w:p>
          <w:p w14:paraId="2B4DA0F3" w14:textId="77777777" w:rsidR="007C323B" w:rsidRPr="00972578" w:rsidRDefault="007C323B" w:rsidP="00972578">
            <w:pPr>
              <w:numPr>
                <w:ilvl w:val="0"/>
                <w:numId w:val="1"/>
              </w:numPr>
              <w:tabs>
                <w:tab w:val="left" w:pos="1039"/>
              </w:tabs>
              <w:spacing w:line="275" w:lineRule="exact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 xml:space="preserve">Significance of 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impact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for </w:t>
            </w:r>
            <w:r w:rsidRPr="00972578">
              <w:rPr>
                <w:rFonts w:ascii="Arial" w:hAnsi="Arial" w:cs="Arial"/>
                <w:color w:val="383638"/>
                <w:spacing w:val="-5"/>
                <w:w w:val="105"/>
              </w:rPr>
              <w:t>recipient</w:t>
            </w:r>
            <w:r w:rsidRPr="00972578">
              <w:rPr>
                <w:rFonts w:ascii="Arial" w:hAnsi="Arial" w:cs="Arial"/>
                <w:color w:val="5D5D5D"/>
                <w:spacing w:val="-5"/>
                <w:w w:val="105"/>
              </w:rPr>
              <w:t xml:space="preserve">/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client </w:t>
            </w:r>
            <w:r w:rsidRPr="00972578">
              <w:rPr>
                <w:rFonts w:ascii="Arial" w:hAnsi="Arial" w:cs="Arial"/>
                <w:color w:val="232323"/>
                <w:w w:val="105"/>
              </w:rPr>
              <w:t xml:space="preserve">- </w:t>
            </w:r>
            <w:proofErr w:type="gramStart"/>
            <w:r w:rsidRPr="00972578">
              <w:rPr>
                <w:rFonts w:ascii="Arial" w:hAnsi="Arial" w:cs="Arial"/>
                <w:color w:val="383638"/>
                <w:w w:val="105"/>
              </w:rPr>
              <w:t>i.e.</w:t>
            </w:r>
            <w:proofErr w:type="gramEnd"/>
            <w:r w:rsidRPr="00972578">
              <w:rPr>
                <w:rFonts w:ascii="Arial" w:hAnsi="Arial" w:cs="Arial"/>
                <w:color w:val="383638"/>
                <w:w w:val="105"/>
              </w:rPr>
              <w:t xml:space="preserve"> measurable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outcomes</w:t>
            </w:r>
          </w:p>
          <w:p w14:paraId="5C2463F7" w14:textId="4B257735" w:rsidR="007C323B" w:rsidRPr="00972578" w:rsidRDefault="007C323B" w:rsidP="00972578">
            <w:pPr>
              <w:numPr>
                <w:ilvl w:val="0"/>
                <w:numId w:val="1"/>
              </w:numPr>
              <w:tabs>
                <w:tab w:val="left" w:pos="1035"/>
              </w:tabs>
              <w:spacing w:before="20" w:line="232" w:lineRule="auto"/>
              <w:ind w:right="587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484849"/>
                <w:w w:val="105"/>
              </w:rPr>
              <w:t>Limited</w:t>
            </w:r>
            <w:r w:rsidRPr="00972578">
              <w:rPr>
                <w:rFonts w:ascii="Arial" w:hAnsi="Arial" w:cs="Arial"/>
                <w:color w:val="484849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alternative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funding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sources-</w:t>
            </w:r>
            <w:r w:rsidRPr="00972578">
              <w:rPr>
                <w:rFonts w:ascii="Arial" w:hAnsi="Arial" w:cs="Arial"/>
                <w:color w:val="383638"/>
                <w:spacing w:val="-23"/>
                <w:w w:val="105"/>
              </w:rPr>
              <w:t xml:space="preserve"> </w:t>
            </w:r>
            <w:proofErr w:type="gramStart"/>
            <w:r w:rsidRPr="00972578">
              <w:rPr>
                <w:rFonts w:ascii="Arial" w:hAnsi="Arial" w:cs="Arial"/>
                <w:color w:val="383638"/>
                <w:w w:val="105"/>
              </w:rPr>
              <w:t>i.e.</w:t>
            </w:r>
            <w:proofErr w:type="gramEnd"/>
            <w:r w:rsidRPr="00972578">
              <w:rPr>
                <w:rFonts w:ascii="Arial" w:hAnsi="Arial" w:cs="Arial"/>
                <w:color w:val="383638"/>
                <w:spacing w:val="-2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Club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wants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to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participate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in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a</w:t>
            </w:r>
            <w:r w:rsidRPr="00972578">
              <w:rPr>
                <w:rFonts w:ascii="Arial" w:hAnsi="Arial" w:cs="Arial"/>
                <w:color w:val="484849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meaningful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 way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that </w:t>
            </w:r>
            <w:r w:rsidR="00D127D3">
              <w:rPr>
                <w:rFonts w:ascii="Arial" w:hAnsi="Arial" w:cs="Arial"/>
                <w:color w:val="383638"/>
                <w:w w:val="105"/>
              </w:rPr>
              <w:t>a</w:t>
            </w:r>
            <w:r w:rsidRPr="00972578">
              <w:rPr>
                <w:rFonts w:ascii="Arial" w:hAnsi="Arial" w:cs="Arial"/>
                <w:color w:val="484849"/>
                <w:w w:val="105"/>
              </w:rPr>
              <w:t>dds</w:t>
            </w:r>
            <w:r w:rsidRPr="00972578">
              <w:rPr>
                <w:rFonts w:ascii="Arial" w:hAnsi="Arial" w:cs="Arial"/>
                <w:color w:val="484849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value</w:t>
            </w:r>
          </w:p>
          <w:p w14:paraId="7B1BE4D3" w14:textId="4D414AF8" w:rsidR="007C323B" w:rsidRPr="00972578" w:rsidRDefault="007C323B" w:rsidP="00972578">
            <w:pPr>
              <w:numPr>
                <w:ilvl w:val="0"/>
                <w:numId w:val="1"/>
              </w:numPr>
              <w:tabs>
                <w:tab w:val="left" w:pos="1038"/>
              </w:tabs>
              <w:spacing w:before="6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484849"/>
                <w:w w:val="105"/>
              </w:rPr>
              <w:t xml:space="preserve">Community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publicity on Rotary Grant 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and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its usage, if</w:t>
            </w:r>
            <w:r w:rsidRPr="00972578">
              <w:rPr>
                <w:rFonts w:ascii="Arial" w:hAnsi="Arial" w:cs="Arial"/>
                <w:color w:val="383638"/>
                <w:spacing w:val="-49"/>
                <w:w w:val="105"/>
              </w:rPr>
              <w:t xml:space="preserve"> </w:t>
            </w:r>
            <w:r w:rsidR="00D127D3">
              <w:rPr>
                <w:rFonts w:ascii="Arial" w:hAnsi="Arial" w:cs="Arial"/>
                <w:color w:val="383638"/>
                <w:spacing w:val="-49"/>
                <w:w w:val="105"/>
              </w:rPr>
              <w:t xml:space="preserve"> 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approved</w:t>
            </w:r>
          </w:p>
          <w:p w14:paraId="3B18F236" w14:textId="77777777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</w:p>
        </w:tc>
      </w:tr>
      <w:tr w:rsidR="007C323B" w:rsidRPr="00972578" w14:paraId="6767554E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D84AB" w14:textId="3D2B027E" w:rsidR="007C323B" w:rsidRPr="00D127D3" w:rsidRDefault="007C323B" w:rsidP="00D127D3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Post-Submission</w:t>
            </w:r>
          </w:p>
        </w:tc>
      </w:tr>
      <w:tr w:rsidR="007C323B" w:rsidRPr="00972578" w14:paraId="3718C4D5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F356F" w14:textId="77777777" w:rsidR="00972578" w:rsidRDefault="007C323B" w:rsidP="00972578">
            <w:pPr>
              <w:pStyle w:val="BodyText"/>
              <w:numPr>
                <w:ilvl w:val="0"/>
                <w:numId w:val="3"/>
              </w:numPr>
              <w:tabs>
                <w:tab w:val="left" w:pos="601"/>
              </w:tabs>
              <w:spacing w:before="234"/>
              <w:ind w:right="286" w:hanging="435"/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The Club may request added information from those given final consideration.</w:t>
            </w:r>
          </w:p>
          <w:p w14:paraId="39E63D61" w14:textId="5EB810A7" w:rsidR="007C323B" w:rsidRPr="00972578" w:rsidRDefault="007C323B" w:rsidP="00972578">
            <w:pPr>
              <w:pStyle w:val="BodyText"/>
              <w:numPr>
                <w:ilvl w:val="0"/>
                <w:numId w:val="3"/>
              </w:numPr>
              <w:tabs>
                <w:tab w:val="left" w:pos="601"/>
              </w:tabs>
              <w:spacing w:before="234"/>
              <w:ind w:right="286" w:hanging="435"/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Grant recipients will be selected </w:t>
            </w:r>
            <w:r w:rsidR="00253CB3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by the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end of Apri</w:t>
            </w:r>
            <w:r w:rsidR="00253CB3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l and the </w:t>
            </w:r>
            <w:r w:rsidR="00253CB3" w:rsidRPr="001F2AE2">
              <w:rPr>
                <w:rFonts w:ascii="Arial" w:hAnsi="Arial" w:cs="Arial"/>
                <w:b/>
                <w:bCs/>
                <w:color w:val="383638"/>
                <w:w w:val="105"/>
                <w:sz w:val="20"/>
                <w:szCs w:val="20"/>
              </w:rPr>
              <w:t>funds will be awarded on</w:t>
            </w:r>
            <w:r w:rsidR="002147DB" w:rsidRPr="001F2AE2">
              <w:rPr>
                <w:rFonts w:ascii="Arial" w:hAnsi="Arial" w:cs="Arial"/>
                <w:b/>
                <w:bCs/>
                <w:color w:val="383638"/>
                <w:w w:val="105"/>
                <w:sz w:val="20"/>
                <w:szCs w:val="20"/>
              </w:rPr>
              <w:t xml:space="preserve"> Thursday, June 2, 2022</w:t>
            </w:r>
            <w:r w:rsidR="002147DB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.</w:t>
            </w:r>
          </w:p>
          <w:p w14:paraId="05E394D6" w14:textId="77777777" w:rsidR="00972578" w:rsidRPr="00972578" w:rsidRDefault="007C323B" w:rsidP="00972578">
            <w:pPr>
              <w:pStyle w:val="BodyText"/>
              <w:numPr>
                <w:ilvl w:val="0"/>
                <w:numId w:val="3"/>
              </w:numPr>
              <w:tabs>
                <w:tab w:val="left" w:pos="601"/>
              </w:tabs>
              <w:spacing w:before="234"/>
              <w:ind w:right="286" w:hanging="435"/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The Club will require copies of all related announcements using Rotary Club logo (</w:t>
            </w:r>
            <w:proofErr w:type="gramStart"/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i.e.</w:t>
            </w:r>
            <w:proofErr w:type="gramEnd"/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 press releases,</w:t>
            </w:r>
            <w:r w:rsid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 n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ewsletters and published/ website articles) from award recipients.</w:t>
            </w:r>
          </w:p>
          <w:p w14:paraId="70CE5827" w14:textId="75101ADD" w:rsidR="00972578" w:rsidRPr="00972578" w:rsidRDefault="00972578" w:rsidP="00972578">
            <w:pPr>
              <w:pStyle w:val="BodyText"/>
              <w:tabs>
                <w:tab w:val="left" w:pos="601"/>
              </w:tabs>
              <w:spacing w:before="234"/>
              <w:ind w:left="858" w:right="286"/>
              <w:rPr>
                <w:rFonts w:ascii="Arial" w:hAnsi="Arial" w:cs="Arial"/>
                <w:b/>
                <w:color w:val="00246C"/>
                <w:sz w:val="20"/>
                <w:szCs w:val="20"/>
              </w:rPr>
            </w:pPr>
          </w:p>
        </w:tc>
      </w:tr>
      <w:tr w:rsidR="00D127D3" w:rsidRPr="00972578" w14:paraId="4C568536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99A05" w14:textId="14249120" w:rsidR="00D127D3" w:rsidRPr="00D127D3" w:rsidRDefault="00D127D3" w:rsidP="00D127D3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 xml:space="preserve">Please direct questions to </w:t>
            </w:r>
            <w:r>
              <w:rPr>
                <w:rFonts w:ascii="Arial" w:hAnsi="Arial" w:cs="Arial"/>
                <w:b/>
                <w:color w:val="00246C"/>
              </w:rPr>
              <w:t xml:space="preserve">the </w:t>
            </w:r>
            <w:r w:rsidRPr="00972578">
              <w:rPr>
                <w:rFonts w:ascii="Arial" w:hAnsi="Arial" w:cs="Arial"/>
                <w:b/>
                <w:color w:val="00246C"/>
              </w:rPr>
              <w:t>Community Service Committee Chairs</w:t>
            </w:r>
          </w:p>
        </w:tc>
      </w:tr>
      <w:tr w:rsidR="00972578" w:rsidRPr="00972578" w14:paraId="4A1F28DC" w14:textId="77777777" w:rsidTr="00597F61">
        <w:trPr>
          <w:trHeight w:val="136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617E60" w14:textId="757ADDB9" w:rsidR="00972578" w:rsidRPr="007C323B" w:rsidRDefault="00972578" w:rsidP="00972578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color w:val="010101"/>
              </w:rPr>
            </w:pPr>
            <w:r w:rsidRPr="007C323B">
              <w:rPr>
                <w:rFonts w:ascii="Arial" w:hAnsi="Arial" w:cs="Arial"/>
                <w:color w:val="010101"/>
              </w:rPr>
              <w:t>Matthew Maddox</w:t>
            </w:r>
            <w:r w:rsidRPr="007C323B">
              <w:rPr>
                <w:rFonts w:ascii="Arial" w:hAnsi="Arial" w:cs="Arial"/>
                <w:color w:val="010101"/>
              </w:rPr>
              <w:tab/>
            </w:r>
            <w:hyperlink r:id="rId7" w:history="1">
              <w:r w:rsidRPr="007C323B">
                <w:rPr>
                  <w:rFonts w:ascii="Arial" w:hAnsi="Arial" w:cs="Arial"/>
                  <w:color w:val="00246C"/>
                  <w:u w:val="single"/>
                </w:rPr>
                <w:t>matthew.maddox@teamgds.com</w:t>
              </w:r>
            </w:hyperlink>
          </w:p>
          <w:p w14:paraId="203A3658" w14:textId="059908A2" w:rsidR="00972578" w:rsidRPr="007C323B" w:rsidRDefault="00972578" w:rsidP="00972578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color w:val="010101"/>
              </w:rPr>
            </w:pPr>
            <w:r w:rsidRPr="007C323B">
              <w:rPr>
                <w:rFonts w:ascii="Arial" w:hAnsi="Arial" w:cs="Arial"/>
                <w:color w:val="010101"/>
              </w:rPr>
              <w:t>Matt Weiss</w:t>
            </w:r>
            <w:r w:rsidRPr="007C323B">
              <w:rPr>
                <w:rFonts w:ascii="Arial" w:hAnsi="Arial" w:cs="Arial"/>
                <w:color w:val="010101"/>
              </w:rPr>
              <w:tab/>
            </w:r>
            <w:r w:rsidRPr="007C323B">
              <w:rPr>
                <w:rFonts w:ascii="Arial" w:hAnsi="Arial" w:cs="Arial"/>
                <w:color w:val="010101"/>
              </w:rPr>
              <w:tab/>
            </w:r>
            <w:hyperlink r:id="rId8" w:history="1">
              <w:r w:rsidRPr="007C323B">
                <w:rPr>
                  <w:rFonts w:ascii="Arial" w:hAnsi="Arial" w:cs="Arial"/>
                  <w:color w:val="00246C"/>
                  <w:u w:val="single"/>
                </w:rPr>
                <w:t>harry_weiss73@yahoo.com</w:t>
              </w:r>
            </w:hyperlink>
          </w:p>
          <w:p w14:paraId="035E0CD6" w14:textId="4C9DDBDC" w:rsidR="00972578" w:rsidRPr="00972578" w:rsidRDefault="00972578" w:rsidP="00C34A12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b/>
                <w:color w:val="00246C"/>
              </w:rPr>
            </w:pPr>
            <w:r w:rsidRPr="007C323B">
              <w:rPr>
                <w:rFonts w:ascii="Arial" w:hAnsi="Arial" w:cs="Arial"/>
                <w:color w:val="010101"/>
              </w:rPr>
              <w:t xml:space="preserve">Tom </w:t>
            </w:r>
            <w:proofErr w:type="spellStart"/>
            <w:r w:rsidRPr="007C323B">
              <w:rPr>
                <w:rFonts w:ascii="Arial" w:hAnsi="Arial" w:cs="Arial"/>
                <w:color w:val="010101"/>
              </w:rPr>
              <w:t>Keeline</w:t>
            </w:r>
            <w:proofErr w:type="spellEnd"/>
            <w:r w:rsidRPr="007C323B">
              <w:rPr>
                <w:rFonts w:ascii="Arial" w:hAnsi="Arial" w:cs="Arial"/>
                <w:color w:val="010101"/>
              </w:rPr>
              <w:tab/>
            </w:r>
            <w:hyperlink r:id="rId9" w:history="1">
              <w:r w:rsidRPr="007C323B">
                <w:rPr>
                  <w:rFonts w:ascii="Arial" w:hAnsi="Arial" w:cs="Arial"/>
                  <w:color w:val="00246C"/>
                  <w:u w:val="single"/>
                </w:rPr>
                <w:t>tomkeeline@gmail.com</w:t>
              </w:r>
            </w:hyperlink>
          </w:p>
        </w:tc>
      </w:tr>
    </w:tbl>
    <w:p w14:paraId="3EB759C2" w14:textId="77777777" w:rsidR="007C323B" w:rsidRPr="00972578" w:rsidRDefault="007C323B" w:rsidP="00C34A12">
      <w:pPr>
        <w:pStyle w:val="Title"/>
        <w:spacing w:line="244" w:lineRule="auto"/>
        <w:rPr>
          <w:rFonts w:ascii="Arial" w:hAnsi="Arial" w:cs="Arial"/>
          <w:b w:val="0"/>
          <w:sz w:val="20"/>
          <w:szCs w:val="20"/>
        </w:rPr>
      </w:pPr>
    </w:p>
    <w:sectPr w:rsidR="007C323B" w:rsidRPr="00972578" w:rsidSect="00D127D3">
      <w:headerReference w:type="default" r:id="rId10"/>
      <w:footerReference w:type="default" r:id="rId11"/>
      <w:type w:val="continuous"/>
      <w:pgSz w:w="12240" w:h="15840" w:code="1"/>
      <w:pgMar w:top="1440" w:right="360" w:bottom="360" w:left="36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D622" w14:textId="77777777" w:rsidR="00FF6136" w:rsidRDefault="00FF6136" w:rsidP="007C323B">
      <w:r>
        <w:separator/>
      </w:r>
    </w:p>
  </w:endnote>
  <w:endnote w:type="continuationSeparator" w:id="0">
    <w:p w14:paraId="62A7DB2B" w14:textId="77777777" w:rsidR="00FF6136" w:rsidRDefault="00FF6136" w:rsidP="007C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C2DE" w14:textId="1FC76288" w:rsidR="00C34A12" w:rsidRPr="00902565" w:rsidRDefault="00C34A12" w:rsidP="00C34A12">
    <w:pPr>
      <w:pStyle w:val="Footer"/>
      <w:jc w:val="right"/>
    </w:pPr>
    <w:r>
      <w:rPr>
        <w:rFonts w:ascii="Arial Narrow" w:hAnsi="Arial Narrow"/>
        <w:b/>
      </w:rPr>
      <w:t>Rotary Club of St. Louis G.A.: 202</w:t>
    </w:r>
    <w:r w:rsidR="0097310B">
      <w:rPr>
        <w:rFonts w:ascii="Arial Narrow" w:hAnsi="Arial Narrow"/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7387" w14:textId="77777777" w:rsidR="00FF6136" w:rsidRDefault="00FF6136" w:rsidP="007C323B">
      <w:r>
        <w:separator/>
      </w:r>
    </w:p>
  </w:footnote>
  <w:footnote w:type="continuationSeparator" w:id="0">
    <w:p w14:paraId="5F466828" w14:textId="77777777" w:rsidR="00FF6136" w:rsidRDefault="00FF6136" w:rsidP="007C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Y="-11"/>
      <w:tblW w:w="9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98"/>
      <w:gridCol w:w="4492"/>
    </w:tblGrid>
    <w:tr w:rsidR="007C323B" w:rsidRPr="006135A7" w14:paraId="5B05DD1E" w14:textId="77777777" w:rsidTr="003A3486">
      <w:trPr>
        <w:trHeight w:val="286"/>
      </w:trPr>
      <w:tc>
        <w:tcPr>
          <w:tcW w:w="5498" w:type="dxa"/>
          <w:vAlign w:val="center"/>
        </w:tcPr>
        <w:p w14:paraId="27CDC2C3" w14:textId="77777777" w:rsidR="007C323B" w:rsidRPr="006135A7" w:rsidRDefault="007C323B" w:rsidP="007C323B">
          <w:pPr>
            <w:spacing w:before="120"/>
            <w:jc w:val="center"/>
            <w:rPr>
              <w:rFonts w:ascii="Arial" w:hAnsi="Arial" w:cs="Arial"/>
              <w:b/>
            </w:rPr>
          </w:pPr>
          <w:r w:rsidRPr="006135A7">
            <w:rPr>
              <w:rFonts w:ascii="Arial" w:hAnsi="Arial" w:cs="Arial"/>
              <w:noProof/>
            </w:rPr>
            <w:drawing>
              <wp:inline distT="0" distB="0" distL="0" distR="0" wp14:anchorId="0B00A6E9" wp14:editId="330FF869">
                <wp:extent cx="2319655" cy="852589"/>
                <wp:effectExtent l="0" t="0" r="0" b="5080"/>
                <wp:docPr id="21" name="Picture 2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tary-stl-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452" cy="86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2" w:type="dxa"/>
          <w:vAlign w:val="center"/>
        </w:tcPr>
        <w:p w14:paraId="19AFDCC3" w14:textId="5F55A354" w:rsidR="007C323B" w:rsidRPr="00196F84" w:rsidRDefault="007C323B" w:rsidP="007C323B">
          <w:pPr>
            <w:spacing w:before="120" w:after="120"/>
            <w:jc w:val="center"/>
            <w:rPr>
              <w:rFonts w:ascii="Arial" w:hAnsi="Arial" w:cs="Arial"/>
              <w:b/>
              <w:color w:val="00246C"/>
              <w:sz w:val="36"/>
              <w:szCs w:val="36"/>
            </w:rPr>
          </w:pP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>202</w:t>
          </w:r>
          <w:r w:rsidR="001F2AE2">
            <w:rPr>
              <w:rFonts w:ascii="Arial" w:hAnsi="Arial" w:cs="Arial"/>
              <w:b/>
              <w:color w:val="00246C"/>
              <w:sz w:val="36"/>
              <w:szCs w:val="36"/>
            </w:rPr>
            <w:t>2</w:t>
          </w: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 </w:t>
          </w:r>
          <w:r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Financial </w:t>
          </w:r>
          <w:r>
            <w:rPr>
              <w:rFonts w:ascii="Arial" w:hAnsi="Arial" w:cs="Arial"/>
              <w:b/>
              <w:color w:val="00246C"/>
              <w:sz w:val="36"/>
              <w:szCs w:val="36"/>
            </w:rPr>
            <w:br/>
            <w:t>G</w:t>
          </w: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>rant Application</w:t>
          </w:r>
          <w:r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 Guidelines</w:t>
          </w:r>
        </w:p>
        <w:p w14:paraId="0AB4F41E" w14:textId="77777777" w:rsidR="007C323B" w:rsidRPr="006135A7" w:rsidRDefault="007C323B" w:rsidP="007C323B">
          <w:pPr>
            <w:spacing w:before="120"/>
            <w:jc w:val="center"/>
            <w:rPr>
              <w:rFonts w:ascii="Arial" w:hAnsi="Arial" w:cs="Arial"/>
              <w:b/>
            </w:rPr>
          </w:pPr>
        </w:p>
      </w:tc>
    </w:tr>
  </w:tbl>
  <w:p w14:paraId="4DF4C83C" w14:textId="77777777" w:rsidR="007C323B" w:rsidRDefault="007C3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2A7F"/>
    <w:multiLevelType w:val="hybridMultilevel"/>
    <w:tmpl w:val="464888EA"/>
    <w:lvl w:ilvl="0" w:tplc="F5D802F0">
      <w:start w:val="1"/>
      <w:numFmt w:val="decimal"/>
      <w:lvlText w:val="%1."/>
      <w:lvlJc w:val="left"/>
      <w:pPr>
        <w:ind w:left="614" w:hanging="307"/>
      </w:pPr>
      <w:rPr>
        <w:rFonts w:ascii="Arial" w:eastAsia="Times New Roman" w:hAnsi="Arial" w:cs="Arial" w:hint="default"/>
        <w:color w:val="383638"/>
        <w:w w:val="110"/>
        <w:sz w:val="20"/>
        <w:szCs w:val="20"/>
      </w:rPr>
    </w:lvl>
    <w:lvl w:ilvl="1" w:tplc="F0129554">
      <w:numFmt w:val="bullet"/>
      <w:lvlText w:val="•"/>
      <w:lvlJc w:val="left"/>
      <w:pPr>
        <w:ind w:left="1597" w:hanging="307"/>
      </w:pPr>
      <w:rPr>
        <w:rFonts w:hint="default"/>
      </w:rPr>
    </w:lvl>
    <w:lvl w:ilvl="2" w:tplc="37587992">
      <w:numFmt w:val="bullet"/>
      <w:lvlText w:val="•"/>
      <w:lvlJc w:val="left"/>
      <w:pPr>
        <w:ind w:left="2585" w:hanging="307"/>
      </w:pPr>
      <w:rPr>
        <w:rFonts w:hint="default"/>
      </w:rPr>
    </w:lvl>
    <w:lvl w:ilvl="3" w:tplc="39B4F704">
      <w:numFmt w:val="bullet"/>
      <w:lvlText w:val="•"/>
      <w:lvlJc w:val="left"/>
      <w:pPr>
        <w:ind w:left="3573" w:hanging="307"/>
      </w:pPr>
      <w:rPr>
        <w:rFonts w:hint="default"/>
      </w:rPr>
    </w:lvl>
    <w:lvl w:ilvl="4" w:tplc="0C50B44A">
      <w:numFmt w:val="bullet"/>
      <w:lvlText w:val="•"/>
      <w:lvlJc w:val="left"/>
      <w:pPr>
        <w:ind w:left="4561" w:hanging="307"/>
      </w:pPr>
      <w:rPr>
        <w:rFonts w:hint="default"/>
      </w:rPr>
    </w:lvl>
    <w:lvl w:ilvl="5" w:tplc="FB860084">
      <w:numFmt w:val="bullet"/>
      <w:lvlText w:val="•"/>
      <w:lvlJc w:val="left"/>
      <w:pPr>
        <w:ind w:left="5549" w:hanging="307"/>
      </w:pPr>
      <w:rPr>
        <w:rFonts w:hint="default"/>
      </w:rPr>
    </w:lvl>
    <w:lvl w:ilvl="6" w:tplc="10222D20">
      <w:numFmt w:val="bullet"/>
      <w:lvlText w:val="•"/>
      <w:lvlJc w:val="left"/>
      <w:pPr>
        <w:ind w:left="6537" w:hanging="307"/>
      </w:pPr>
      <w:rPr>
        <w:rFonts w:hint="default"/>
      </w:rPr>
    </w:lvl>
    <w:lvl w:ilvl="7" w:tplc="74020B06">
      <w:numFmt w:val="bullet"/>
      <w:lvlText w:val="•"/>
      <w:lvlJc w:val="left"/>
      <w:pPr>
        <w:ind w:left="7526" w:hanging="307"/>
      </w:pPr>
      <w:rPr>
        <w:rFonts w:hint="default"/>
      </w:rPr>
    </w:lvl>
    <w:lvl w:ilvl="8" w:tplc="3C2CB0C4">
      <w:numFmt w:val="bullet"/>
      <w:lvlText w:val="•"/>
      <w:lvlJc w:val="left"/>
      <w:pPr>
        <w:ind w:left="8514" w:hanging="307"/>
      </w:pPr>
      <w:rPr>
        <w:rFonts w:hint="default"/>
      </w:rPr>
    </w:lvl>
  </w:abstractNum>
  <w:abstractNum w:abstractNumId="1" w15:restartNumberingAfterBreak="0">
    <w:nsid w:val="4B8867BB"/>
    <w:multiLevelType w:val="hybridMultilevel"/>
    <w:tmpl w:val="6AE89E3A"/>
    <w:lvl w:ilvl="0" w:tplc="94EA4D42">
      <w:numFmt w:val="bullet"/>
      <w:lvlText w:val="•"/>
      <w:lvlJc w:val="left"/>
      <w:pPr>
        <w:ind w:left="852" w:hanging="171"/>
      </w:pPr>
      <w:rPr>
        <w:rFonts w:ascii="Times New Roman" w:eastAsia="Times New Roman" w:hAnsi="Times New Roman" w:cs="Times New Roman" w:hint="default"/>
        <w:color w:val="383638"/>
        <w:w w:val="102"/>
        <w:sz w:val="24"/>
        <w:szCs w:val="24"/>
      </w:rPr>
    </w:lvl>
    <w:lvl w:ilvl="1" w:tplc="2AD80C56">
      <w:numFmt w:val="bullet"/>
      <w:lvlText w:val="•"/>
      <w:lvlJc w:val="left"/>
      <w:pPr>
        <w:ind w:left="1859" w:hanging="171"/>
      </w:pPr>
      <w:rPr>
        <w:rFonts w:hint="default"/>
      </w:rPr>
    </w:lvl>
    <w:lvl w:ilvl="2" w:tplc="A92A5B24">
      <w:numFmt w:val="bullet"/>
      <w:lvlText w:val="•"/>
      <w:lvlJc w:val="left"/>
      <w:pPr>
        <w:ind w:left="2858" w:hanging="171"/>
      </w:pPr>
      <w:rPr>
        <w:rFonts w:hint="default"/>
      </w:rPr>
    </w:lvl>
    <w:lvl w:ilvl="3" w:tplc="F3BAEED6">
      <w:numFmt w:val="bullet"/>
      <w:lvlText w:val="•"/>
      <w:lvlJc w:val="left"/>
      <w:pPr>
        <w:ind w:left="3858" w:hanging="171"/>
      </w:pPr>
      <w:rPr>
        <w:rFonts w:hint="default"/>
      </w:rPr>
    </w:lvl>
    <w:lvl w:ilvl="4" w:tplc="0EC4F9A2">
      <w:numFmt w:val="bullet"/>
      <w:lvlText w:val="•"/>
      <w:lvlJc w:val="left"/>
      <w:pPr>
        <w:ind w:left="4857" w:hanging="171"/>
      </w:pPr>
      <w:rPr>
        <w:rFonts w:hint="default"/>
      </w:rPr>
    </w:lvl>
    <w:lvl w:ilvl="5" w:tplc="3E06CE32">
      <w:numFmt w:val="bullet"/>
      <w:lvlText w:val="•"/>
      <w:lvlJc w:val="left"/>
      <w:pPr>
        <w:ind w:left="5857" w:hanging="171"/>
      </w:pPr>
      <w:rPr>
        <w:rFonts w:hint="default"/>
      </w:rPr>
    </w:lvl>
    <w:lvl w:ilvl="6" w:tplc="0F4C4A20">
      <w:numFmt w:val="bullet"/>
      <w:lvlText w:val="•"/>
      <w:lvlJc w:val="left"/>
      <w:pPr>
        <w:ind w:left="6856" w:hanging="171"/>
      </w:pPr>
      <w:rPr>
        <w:rFonts w:hint="default"/>
      </w:rPr>
    </w:lvl>
    <w:lvl w:ilvl="7" w:tplc="12603740">
      <w:numFmt w:val="bullet"/>
      <w:lvlText w:val="•"/>
      <w:lvlJc w:val="left"/>
      <w:pPr>
        <w:ind w:left="7856" w:hanging="171"/>
      </w:pPr>
      <w:rPr>
        <w:rFonts w:hint="default"/>
      </w:rPr>
    </w:lvl>
    <w:lvl w:ilvl="8" w:tplc="F76EC122">
      <w:numFmt w:val="bullet"/>
      <w:lvlText w:val="•"/>
      <w:lvlJc w:val="left"/>
      <w:pPr>
        <w:ind w:left="8855" w:hanging="171"/>
      </w:pPr>
      <w:rPr>
        <w:rFonts w:hint="default"/>
      </w:rPr>
    </w:lvl>
  </w:abstractNum>
  <w:abstractNum w:abstractNumId="2" w15:restartNumberingAfterBreak="0">
    <w:nsid w:val="60DA4A4A"/>
    <w:multiLevelType w:val="hybridMultilevel"/>
    <w:tmpl w:val="83A6E9F4"/>
    <w:lvl w:ilvl="0" w:tplc="FC2CD8AA">
      <w:numFmt w:val="bullet"/>
      <w:lvlText w:val="•"/>
      <w:lvlJc w:val="left"/>
      <w:pPr>
        <w:ind w:left="716" w:hanging="180"/>
      </w:pPr>
      <w:rPr>
        <w:rFonts w:ascii="Times New Roman" w:eastAsia="Times New Roman" w:hAnsi="Times New Roman" w:cs="Times New Roman" w:hint="default"/>
        <w:color w:val="383638"/>
        <w:w w:val="104"/>
        <w:sz w:val="24"/>
        <w:szCs w:val="24"/>
      </w:rPr>
    </w:lvl>
    <w:lvl w:ilvl="1" w:tplc="A7968E82">
      <w:numFmt w:val="bullet"/>
      <w:lvlText w:val="•"/>
      <w:lvlJc w:val="left"/>
      <w:pPr>
        <w:ind w:left="1739" w:hanging="180"/>
      </w:pPr>
      <w:rPr>
        <w:rFonts w:hint="default"/>
      </w:rPr>
    </w:lvl>
    <w:lvl w:ilvl="2" w:tplc="A11C213E">
      <w:numFmt w:val="bullet"/>
      <w:lvlText w:val="•"/>
      <w:lvlJc w:val="left"/>
      <w:pPr>
        <w:ind w:left="2759" w:hanging="180"/>
      </w:pPr>
      <w:rPr>
        <w:rFonts w:hint="default"/>
      </w:rPr>
    </w:lvl>
    <w:lvl w:ilvl="3" w:tplc="90DA6640">
      <w:numFmt w:val="bullet"/>
      <w:lvlText w:val="•"/>
      <w:lvlJc w:val="left"/>
      <w:pPr>
        <w:ind w:left="3779" w:hanging="180"/>
      </w:pPr>
      <w:rPr>
        <w:rFonts w:hint="default"/>
      </w:rPr>
    </w:lvl>
    <w:lvl w:ilvl="4" w:tplc="0B146D5C">
      <w:numFmt w:val="bullet"/>
      <w:lvlText w:val="•"/>
      <w:lvlJc w:val="left"/>
      <w:pPr>
        <w:ind w:left="4799" w:hanging="180"/>
      </w:pPr>
      <w:rPr>
        <w:rFonts w:hint="default"/>
      </w:rPr>
    </w:lvl>
    <w:lvl w:ilvl="5" w:tplc="D9C057D8">
      <w:numFmt w:val="bullet"/>
      <w:lvlText w:val="•"/>
      <w:lvlJc w:val="left"/>
      <w:pPr>
        <w:ind w:left="5819" w:hanging="180"/>
      </w:pPr>
      <w:rPr>
        <w:rFonts w:hint="default"/>
      </w:rPr>
    </w:lvl>
    <w:lvl w:ilvl="6" w:tplc="5ED8E6CC">
      <w:numFmt w:val="bullet"/>
      <w:lvlText w:val="•"/>
      <w:lvlJc w:val="left"/>
      <w:pPr>
        <w:ind w:left="6839" w:hanging="180"/>
      </w:pPr>
      <w:rPr>
        <w:rFonts w:hint="default"/>
      </w:rPr>
    </w:lvl>
    <w:lvl w:ilvl="7" w:tplc="D28027FE">
      <w:numFmt w:val="bullet"/>
      <w:lvlText w:val="•"/>
      <w:lvlJc w:val="left"/>
      <w:pPr>
        <w:ind w:left="7859" w:hanging="180"/>
      </w:pPr>
      <w:rPr>
        <w:rFonts w:hint="default"/>
      </w:rPr>
    </w:lvl>
    <w:lvl w:ilvl="8" w:tplc="ACAA79A2">
      <w:numFmt w:val="bullet"/>
      <w:lvlText w:val="•"/>
      <w:lvlJc w:val="left"/>
      <w:pPr>
        <w:ind w:left="8879" w:hanging="180"/>
      </w:pPr>
      <w:rPr>
        <w:rFonts w:hint="default"/>
      </w:rPr>
    </w:lvl>
  </w:abstractNum>
  <w:abstractNum w:abstractNumId="3" w15:restartNumberingAfterBreak="0">
    <w:nsid w:val="65762DDB"/>
    <w:multiLevelType w:val="hybridMultilevel"/>
    <w:tmpl w:val="EFD2D75E"/>
    <w:lvl w:ilvl="0" w:tplc="D392125E">
      <w:numFmt w:val="bullet"/>
      <w:lvlText w:val="•"/>
      <w:lvlJc w:val="left"/>
      <w:pPr>
        <w:ind w:left="857" w:hanging="178"/>
      </w:pPr>
      <w:rPr>
        <w:rFonts w:ascii="Times New Roman" w:eastAsia="Times New Roman" w:hAnsi="Times New Roman" w:cs="Times New Roman" w:hint="default"/>
        <w:color w:val="383638"/>
        <w:w w:val="103"/>
        <w:sz w:val="24"/>
        <w:szCs w:val="24"/>
      </w:rPr>
    </w:lvl>
    <w:lvl w:ilvl="1" w:tplc="131C8BBE">
      <w:numFmt w:val="bullet"/>
      <w:lvlText w:val="•"/>
      <w:lvlJc w:val="left"/>
      <w:pPr>
        <w:ind w:left="1859" w:hanging="178"/>
      </w:pPr>
      <w:rPr>
        <w:rFonts w:hint="default"/>
      </w:rPr>
    </w:lvl>
    <w:lvl w:ilvl="2" w:tplc="712C335E">
      <w:numFmt w:val="bullet"/>
      <w:lvlText w:val="•"/>
      <w:lvlJc w:val="left"/>
      <w:pPr>
        <w:ind w:left="2859" w:hanging="178"/>
      </w:pPr>
      <w:rPr>
        <w:rFonts w:hint="default"/>
      </w:rPr>
    </w:lvl>
    <w:lvl w:ilvl="3" w:tplc="20BC5886">
      <w:numFmt w:val="bullet"/>
      <w:lvlText w:val="•"/>
      <w:lvlJc w:val="left"/>
      <w:pPr>
        <w:ind w:left="3859" w:hanging="178"/>
      </w:pPr>
      <w:rPr>
        <w:rFonts w:hint="default"/>
      </w:rPr>
    </w:lvl>
    <w:lvl w:ilvl="4" w:tplc="8632D356">
      <w:numFmt w:val="bullet"/>
      <w:lvlText w:val="•"/>
      <w:lvlJc w:val="left"/>
      <w:pPr>
        <w:ind w:left="4859" w:hanging="178"/>
      </w:pPr>
      <w:rPr>
        <w:rFonts w:hint="default"/>
      </w:rPr>
    </w:lvl>
    <w:lvl w:ilvl="5" w:tplc="0012036C">
      <w:numFmt w:val="bullet"/>
      <w:lvlText w:val="•"/>
      <w:lvlJc w:val="left"/>
      <w:pPr>
        <w:ind w:left="5859" w:hanging="178"/>
      </w:pPr>
      <w:rPr>
        <w:rFonts w:hint="default"/>
      </w:rPr>
    </w:lvl>
    <w:lvl w:ilvl="6" w:tplc="8B0826F0">
      <w:numFmt w:val="bullet"/>
      <w:lvlText w:val="•"/>
      <w:lvlJc w:val="left"/>
      <w:pPr>
        <w:ind w:left="6859" w:hanging="178"/>
      </w:pPr>
      <w:rPr>
        <w:rFonts w:hint="default"/>
      </w:rPr>
    </w:lvl>
    <w:lvl w:ilvl="7" w:tplc="23D2A108">
      <w:numFmt w:val="bullet"/>
      <w:lvlText w:val="•"/>
      <w:lvlJc w:val="left"/>
      <w:pPr>
        <w:ind w:left="7860" w:hanging="178"/>
      </w:pPr>
      <w:rPr>
        <w:rFonts w:hint="default"/>
      </w:rPr>
    </w:lvl>
    <w:lvl w:ilvl="8" w:tplc="23F4AB78">
      <w:numFmt w:val="bullet"/>
      <w:lvlText w:val="•"/>
      <w:lvlJc w:val="left"/>
      <w:pPr>
        <w:ind w:left="8860" w:hanging="17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1AE"/>
    <w:rsid w:val="00001B9E"/>
    <w:rsid w:val="000921AE"/>
    <w:rsid w:val="001F2AE2"/>
    <w:rsid w:val="002147DB"/>
    <w:rsid w:val="00253CB3"/>
    <w:rsid w:val="00597F61"/>
    <w:rsid w:val="005C4F3A"/>
    <w:rsid w:val="007C323B"/>
    <w:rsid w:val="009271D6"/>
    <w:rsid w:val="00972578"/>
    <w:rsid w:val="0097310B"/>
    <w:rsid w:val="00C34A12"/>
    <w:rsid w:val="00D127D3"/>
    <w:rsid w:val="00F77721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AC542"/>
  <w15:docId w15:val="{7F734FC1-00F2-4A3E-A917-C4DD1B7F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688" w:right="2118" w:firstLine="1131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3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2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3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2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3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23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C323B"/>
    <w:pPr>
      <w:widowControl/>
      <w:autoSpaceDE/>
      <w:autoSpaceDN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_weiss73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thew.maddox@teamgd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keeli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Maddox</cp:lastModifiedBy>
  <cp:revision>13</cp:revision>
  <dcterms:created xsi:type="dcterms:W3CDTF">2021-01-16T21:46:00Z</dcterms:created>
  <dcterms:modified xsi:type="dcterms:W3CDTF">2022-01-19T16:51:00Z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HP Scan</vt:lpwstr>
  </property>
  <property fmtid="{D5CDD505-2E9C-101B-9397-08002B2CF9AE}" pid="4" name="LastSaved">
    <vt:filetime>2021-01-16T00:00:00Z</vt:filetime>
  </property>
</Properties>
</file>